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E7" w:rsidRPr="00F01DE7" w:rsidRDefault="00F01DE7" w:rsidP="00F01DE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F01DE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01DE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01DE7" w:rsidRPr="00F01DE7" w:rsidRDefault="00F01DE7" w:rsidP="00F01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01DE7" w:rsidRPr="00F01DE7" w:rsidRDefault="00F01DE7" w:rsidP="00F01D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1D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01DE7" w:rsidRPr="00F01DE7" w:rsidRDefault="00F01DE7" w:rsidP="00F01D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1D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01DE7" w:rsidRPr="00F01DE7" w:rsidRDefault="00F01DE7" w:rsidP="00F01D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1DE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F01DE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01DE7" w:rsidRPr="00F01DE7" w:rsidRDefault="00F01DE7" w:rsidP="00F01D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1DE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F01DE7" w:rsidRPr="00F01DE7" w:rsidRDefault="00F01DE7" w:rsidP="00F01DE7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1DE7" w:rsidRPr="00F01DE7" w:rsidRDefault="00F01DE7" w:rsidP="00F01D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1DE7" w:rsidRPr="00F01DE7" w:rsidRDefault="00F01DE7" w:rsidP="00F01D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1DE7" w:rsidRPr="00F01DE7" w:rsidRDefault="00F01DE7" w:rsidP="00F01D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01DE7" w:rsidRPr="00F01DE7" w:rsidRDefault="00F01DE7" w:rsidP="00F01D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01DE7" w:rsidRPr="00F01DE7" w:rsidRDefault="00F01DE7" w:rsidP="00F01D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01DE7" w:rsidRPr="00F01DE7" w:rsidRDefault="00F01DE7" w:rsidP="00F01D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68315B" w:rsidRPr="0068315B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программно-методического обеспечения учебных дисциплин</w:t>
      </w:r>
      <w:r w:rsidRPr="00F01DE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01DE7" w:rsidRPr="00F01DE7" w:rsidRDefault="00F01DE7" w:rsidP="00F01D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DE7" w:rsidRPr="00F01DE7" w:rsidRDefault="00F01DE7" w:rsidP="00F01DE7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01DE7" w:rsidRPr="00F01DE7" w:rsidRDefault="00F01DE7" w:rsidP="00F01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F01DE7" w:rsidRPr="00F01DE7" w:rsidRDefault="00F01DE7" w:rsidP="00F01DE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01DE7" w:rsidRPr="00F01DE7" w:rsidRDefault="00F01DE7" w:rsidP="00F01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01DE7" w:rsidRPr="00F01DE7" w:rsidRDefault="00F01DE7" w:rsidP="00F01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68315B" w:rsidP="00F01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дисциплины – 3</w:t>
      </w:r>
      <w:r w:rsidR="00F01DE7" w:rsidRPr="00F01D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01DE7" w:rsidRPr="00F01DE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="00F01DE7" w:rsidRPr="00F01D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1DE7" w:rsidRPr="00F01DE7" w:rsidRDefault="00F01DE7" w:rsidP="00F01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01DE7" w:rsidRPr="00F01DE7" w:rsidTr="00F01D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01DE7" w:rsidRPr="00F01DE7" w:rsidTr="00F01D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68315B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F01DE7" w:rsidRPr="00F01DE7" w:rsidTr="00F01DE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1DE7" w:rsidRPr="00F01DE7" w:rsidTr="00F01DE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68315B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01DE7" w:rsidRPr="00F01DE7" w:rsidTr="00F01DE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1DE7" w:rsidRPr="00F01DE7" w:rsidTr="00F01DE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68315B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01DE7" w:rsidRPr="00F01DE7" w:rsidTr="0068315B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F01DE7" w:rsidP="00F01D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DE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01DE7" w:rsidRPr="00F01DE7" w:rsidRDefault="0068315B" w:rsidP="00F01D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Экзамен, курсовая работа</w:t>
            </w:r>
          </w:p>
        </w:tc>
      </w:tr>
    </w:tbl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01DE7" w:rsidRPr="00F01DE7" w:rsidRDefault="00F01DE7" w:rsidP="00F01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01DE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68315B" w:rsidRPr="0068315B">
        <w:rPr>
          <w:rFonts w:ascii="Times New Roman" w:eastAsia="Times New Roman" w:hAnsi="Times New Roman" w:cs="Times New Roman"/>
          <w:i/>
          <w:sz w:val="24"/>
          <w:szCs w:val="24"/>
        </w:rPr>
        <w:t>Проектирование программно-методического обеспечения учебных дисциплин</w:t>
      </w:r>
      <w:r w:rsidRPr="00F01DE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01DE7" w:rsidRPr="00F01DE7" w:rsidRDefault="00F01DE7" w:rsidP="0068315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F01DE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01DE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DE7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F01DE7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68315B">
        <w:rPr>
          <w:rFonts w:ascii="Times New Roman" w:eastAsia="Times New Roman" w:hAnsi="Times New Roman" w:cs="Times New Roman"/>
          <w:sz w:val="24"/>
          <w:szCs w:val="24"/>
        </w:rPr>
        <w:t>Чайкина Ж.В.</w:t>
      </w: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DE7" w:rsidRPr="00F01DE7" w:rsidRDefault="00F01DE7" w:rsidP="00F01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1DE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01DE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F01DE7" w:rsidRPr="00F01DE7" w:rsidRDefault="00F01DE7" w:rsidP="00F01DE7">
      <w:pPr>
        <w:rPr>
          <w:rFonts w:ascii="Calibri" w:eastAsia="Times New Roman" w:hAnsi="Calibri" w:cs="Times New Roman"/>
          <w:sz w:val="2"/>
          <w:szCs w:val="2"/>
        </w:rPr>
      </w:pPr>
      <w:r w:rsidRPr="00F01DE7">
        <w:rPr>
          <w:rFonts w:ascii="Calibri" w:eastAsia="Times New Roman" w:hAnsi="Calibri" w:cs="Times New Roman"/>
        </w:rPr>
        <w:br w:type="page"/>
      </w:r>
    </w:p>
    <w:bookmarkEnd w:id="0"/>
    <w:p w:rsidR="00ED5A33" w:rsidRDefault="00ED5A33">
      <w:pPr>
        <w:rPr>
          <w:sz w:val="0"/>
          <w:szCs w:val="0"/>
        </w:rPr>
      </w:pPr>
    </w:p>
    <w:p w:rsidR="00ED5A33" w:rsidRPr="00995BE1" w:rsidRDefault="00ED5A3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4"/>
        <w:gridCol w:w="159"/>
        <w:gridCol w:w="285"/>
        <w:gridCol w:w="16"/>
        <w:gridCol w:w="29"/>
        <w:gridCol w:w="12"/>
        <w:gridCol w:w="1472"/>
        <w:gridCol w:w="1578"/>
        <w:gridCol w:w="171"/>
        <w:gridCol w:w="764"/>
        <w:gridCol w:w="678"/>
        <w:gridCol w:w="1092"/>
        <w:gridCol w:w="1250"/>
        <w:gridCol w:w="657"/>
        <w:gridCol w:w="369"/>
        <w:gridCol w:w="10"/>
        <w:gridCol w:w="963"/>
      </w:tblGrid>
      <w:tr w:rsidR="00ED5A33" w:rsidTr="00995BE1">
        <w:trPr>
          <w:trHeight w:hRule="exact" w:val="416"/>
        </w:trPr>
        <w:tc>
          <w:tcPr>
            <w:tcW w:w="4491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10" w:type="dxa"/>
            <w:gridSpan w:val="6"/>
          </w:tcPr>
          <w:p w:rsidR="00ED5A33" w:rsidRDefault="00ED5A33"/>
        </w:tc>
        <w:tc>
          <w:tcPr>
            <w:tcW w:w="97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D5A33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</w:t>
            </w:r>
          </w:p>
        </w:tc>
      </w:tr>
      <w:tr w:rsidR="00ED5A33" w:rsidRPr="00932245" w:rsidTr="00995BE1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теоретических основ программирования 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      </w:r>
          </w:p>
        </w:tc>
      </w:tr>
      <w:tr w:rsidR="00ED5A33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D5A33" w:rsidRPr="00932245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магистрантов с современными подходами к проектированию образования;</w:t>
            </w:r>
          </w:p>
        </w:tc>
      </w:tr>
      <w:tr w:rsidR="00ED5A33" w:rsidRPr="00932245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рассмотреть структуру и содержание образовательных программ различного типа;</w:t>
            </w:r>
          </w:p>
        </w:tc>
      </w:tr>
      <w:tr w:rsidR="00ED5A33" w:rsidRPr="00932245" w:rsidTr="00995BE1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технологии разработки всех разделов образовательной программы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769" w:type="dxa"/>
            <w:gridSpan w:val="2"/>
          </w:tcPr>
          <w:p w:rsidR="00ED5A33" w:rsidRPr="00995BE1" w:rsidRDefault="00ED5A33"/>
        </w:tc>
        <w:tc>
          <w:tcPr>
            <w:tcW w:w="489" w:type="dxa"/>
            <w:gridSpan w:val="4"/>
          </w:tcPr>
          <w:p w:rsidR="00ED5A33" w:rsidRPr="00995BE1" w:rsidRDefault="00ED5A33"/>
        </w:tc>
        <w:tc>
          <w:tcPr>
            <w:tcW w:w="1484" w:type="dxa"/>
            <w:gridSpan w:val="2"/>
          </w:tcPr>
          <w:p w:rsidR="00ED5A33" w:rsidRPr="00995BE1" w:rsidRDefault="00ED5A33"/>
        </w:tc>
        <w:tc>
          <w:tcPr>
            <w:tcW w:w="1749" w:type="dxa"/>
            <w:gridSpan w:val="2"/>
          </w:tcPr>
          <w:p w:rsidR="00ED5A33" w:rsidRPr="00995BE1" w:rsidRDefault="00ED5A33"/>
        </w:tc>
        <w:tc>
          <w:tcPr>
            <w:tcW w:w="4810" w:type="dxa"/>
            <w:gridSpan w:val="6"/>
          </w:tcPr>
          <w:p w:rsidR="00ED5A33" w:rsidRPr="00995BE1" w:rsidRDefault="00ED5A33"/>
        </w:tc>
        <w:tc>
          <w:tcPr>
            <w:tcW w:w="973" w:type="dxa"/>
            <w:gridSpan w:val="2"/>
          </w:tcPr>
          <w:p w:rsidR="00ED5A33" w:rsidRPr="00995BE1" w:rsidRDefault="00ED5A33"/>
        </w:tc>
      </w:tr>
      <w:tr w:rsidR="00ED5A33" w:rsidRPr="00932245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D5A33" w:rsidTr="00995BE1">
        <w:trPr>
          <w:trHeight w:hRule="exact" w:val="277"/>
        </w:trPr>
        <w:tc>
          <w:tcPr>
            <w:tcW w:w="27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D5A33" w:rsidRPr="00932245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ED5A33" w:rsidRPr="00932245" w:rsidTr="00995BE1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ED5A33" w:rsidRPr="00932245" w:rsidTr="00995BE1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5A33" w:rsidRPr="00932245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средств оценивания образовательных результатов</w:t>
            </w:r>
          </w:p>
        </w:tc>
      </w:tr>
      <w:tr w:rsidR="00ED5A33" w:rsidTr="00995BE1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(ознакомительная)</w:t>
            </w:r>
          </w:p>
        </w:tc>
      </w:tr>
      <w:tr w:rsidR="00ED5A33" w:rsidRPr="00932245" w:rsidTr="00995BE1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769" w:type="dxa"/>
            <w:gridSpan w:val="2"/>
          </w:tcPr>
          <w:p w:rsidR="00ED5A33" w:rsidRPr="00995BE1" w:rsidRDefault="00ED5A33"/>
        </w:tc>
        <w:tc>
          <w:tcPr>
            <w:tcW w:w="489" w:type="dxa"/>
            <w:gridSpan w:val="4"/>
          </w:tcPr>
          <w:p w:rsidR="00ED5A33" w:rsidRPr="00995BE1" w:rsidRDefault="00ED5A33"/>
        </w:tc>
        <w:tc>
          <w:tcPr>
            <w:tcW w:w="1484" w:type="dxa"/>
            <w:gridSpan w:val="2"/>
          </w:tcPr>
          <w:p w:rsidR="00ED5A33" w:rsidRPr="00995BE1" w:rsidRDefault="00ED5A33"/>
        </w:tc>
        <w:tc>
          <w:tcPr>
            <w:tcW w:w="1749" w:type="dxa"/>
            <w:gridSpan w:val="2"/>
          </w:tcPr>
          <w:p w:rsidR="00ED5A33" w:rsidRPr="00995BE1" w:rsidRDefault="00ED5A33"/>
        </w:tc>
        <w:tc>
          <w:tcPr>
            <w:tcW w:w="4810" w:type="dxa"/>
            <w:gridSpan w:val="6"/>
          </w:tcPr>
          <w:p w:rsidR="00ED5A33" w:rsidRPr="00995BE1" w:rsidRDefault="00ED5A33"/>
        </w:tc>
        <w:tc>
          <w:tcPr>
            <w:tcW w:w="973" w:type="dxa"/>
            <w:gridSpan w:val="2"/>
          </w:tcPr>
          <w:p w:rsidR="00ED5A33" w:rsidRPr="00995BE1" w:rsidRDefault="00ED5A33"/>
        </w:tc>
      </w:tr>
      <w:tr w:rsidR="00ED5A33" w:rsidRPr="00932245" w:rsidTr="00995BE1">
        <w:trPr>
          <w:trHeight w:hRule="exact" w:val="522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5BE1" w:rsidRPr="00932245" w:rsidTr="00995BE1">
        <w:trPr>
          <w:trHeight w:hRule="exact" w:val="98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реализации:</w:t>
            </w:r>
          </w:p>
          <w:p w:rsidR="00995BE1" w:rsidRPr="00A41282" w:rsidRDefault="00995BE1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sz w:val="19"/>
                <w:szCs w:val="19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BE1" w:rsidRPr="00932245" w:rsidTr="00995BE1">
        <w:trPr>
          <w:trHeight w:hRule="exact" w:val="282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общеобразовательных программ </w:t>
            </w:r>
          </w:p>
        </w:tc>
      </w:tr>
      <w:tr w:rsidR="00995BE1" w:rsidRPr="00932245" w:rsidTr="00995BE1">
        <w:trPr>
          <w:trHeight w:hRule="exact" w:val="285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общеобразовательных программ </w:t>
            </w:r>
          </w:p>
        </w:tc>
      </w:tr>
      <w:tr w:rsidR="00995BE1" w:rsidRPr="00932245" w:rsidTr="00995BE1">
        <w:trPr>
          <w:trHeight w:hRule="exact" w:val="29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общеобразовательных программ 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BE1" w:rsidRPr="00932245" w:rsidTr="00995BE1">
        <w:trPr>
          <w:trHeight w:hRule="exact" w:val="284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проектировать содержание общеобразовательных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</w:p>
        </w:tc>
      </w:tr>
      <w:tr w:rsidR="00995BE1" w:rsidRPr="00932245" w:rsidTr="00995BE1">
        <w:trPr>
          <w:trHeight w:hRule="exact" w:val="28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преимущественно самостоятельно проектировать содержание общеобразовательных программ </w:t>
            </w:r>
          </w:p>
        </w:tc>
      </w:tr>
      <w:tr w:rsidR="00995BE1" w:rsidRPr="00932245" w:rsidTr="00995BE1">
        <w:trPr>
          <w:trHeight w:hRule="exact" w:val="2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ровать содержание общеобразовательных программ при поддержке преподавателя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BE1" w:rsidRPr="00932245" w:rsidTr="00995BE1">
        <w:trPr>
          <w:trHeight w:hRule="exact" w:val="300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способами проектирования научно--методического обеспечения программ </w:t>
            </w:r>
          </w:p>
        </w:tc>
      </w:tr>
      <w:tr w:rsidR="00995BE1" w:rsidRPr="00932245" w:rsidTr="00995BE1">
        <w:trPr>
          <w:trHeight w:hRule="exact" w:val="275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проектирования научно-методического обеспечения общеобразовательных программ </w:t>
            </w:r>
          </w:p>
        </w:tc>
      </w:tr>
      <w:tr w:rsidR="00995BE1" w:rsidRPr="00932245" w:rsidTr="00995BE1">
        <w:trPr>
          <w:trHeight w:hRule="exact" w:val="280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способами проектирования научно--методического обеспечения общеобразовательных программ </w:t>
            </w:r>
          </w:p>
        </w:tc>
      </w:tr>
      <w:tr w:rsidR="00ED5A33" w:rsidRPr="00932245" w:rsidTr="00995BE1">
        <w:trPr>
          <w:trHeight w:hRule="exact" w:val="96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</w:t>
            </w:r>
            <w:r w:rsidR="00995BE1"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95BE1" w:rsidRPr="00995BE1" w:rsidRDefault="00995BE1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sz w:val="19"/>
                <w:szCs w:val="19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</w:tr>
      <w:tr w:rsidR="00ED5A33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подходы к проектированию образовательной деятельности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современные подходы к проектированию образовательной деятельности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современные подходы к проектированию образовательной деятельности</w:t>
            </w:r>
          </w:p>
        </w:tc>
      </w:tr>
      <w:tr w:rsidR="00ED5A33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A33" w:rsidRPr="00932245" w:rsidTr="00995BE1">
        <w:trPr>
          <w:trHeight w:hRule="exact" w:val="27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факторы и условия, определяющие цели, содержание и формы образовательных программ</w:t>
            </w:r>
          </w:p>
        </w:tc>
      </w:tr>
      <w:tr w:rsidR="00ED5A33" w:rsidRPr="00932245" w:rsidTr="00995BE1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 факторы и условия, определяющие цели, содержание и формы образовательных программ</w:t>
            </w:r>
          </w:p>
        </w:tc>
      </w:tr>
      <w:tr w:rsidR="00ED5A33" w:rsidRPr="00932245" w:rsidTr="00995BE1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некоторые факторы и условия, определяющие цели, содержание и формы образовательных программ</w:t>
            </w:r>
          </w:p>
        </w:tc>
      </w:tr>
      <w:tr w:rsidR="00ED5A33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A33" w:rsidRPr="00932245" w:rsidTr="00995BE1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 концептуальным и терминологическим аппаратом в сфере проектирования образовательной деятельности</w:t>
            </w:r>
          </w:p>
        </w:tc>
      </w:tr>
      <w:tr w:rsidR="00ED5A33" w:rsidRPr="00932245" w:rsidTr="00995BE1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осн6овными профессиональным концептуальным и терминологическим аппаратом в сфере проектирования образовательной деятельности</w:t>
            </w:r>
          </w:p>
        </w:tc>
      </w:tr>
      <w:tr w:rsidR="00ED5A33" w:rsidRPr="00932245" w:rsidTr="00995BE1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профессиональным концептуальным и терминологическим аппаратом в сфере проектирования образовательной деятельности</w:t>
            </w:r>
          </w:p>
        </w:tc>
      </w:tr>
      <w:tr w:rsidR="00995BE1" w:rsidRPr="00932245" w:rsidTr="00995BE1">
        <w:trPr>
          <w:trHeight w:hRule="exact" w:val="98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реализации:</w:t>
            </w:r>
          </w:p>
          <w:p w:rsidR="00995BE1" w:rsidRPr="00A41282" w:rsidRDefault="00995BE1" w:rsidP="00995BE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sz w:val="19"/>
                <w:szCs w:val="19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5BE1" w:rsidRPr="00932245" w:rsidTr="00995BE1">
        <w:trPr>
          <w:trHeight w:hRule="exact" w:val="4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RPr="00932245" w:rsidTr="00995BE1">
        <w:trPr>
          <w:trHeight w:hRule="exact" w:val="56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RPr="00932245" w:rsidTr="00995BE1">
        <w:trPr>
          <w:trHeight w:hRule="exact" w:val="42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5BE1" w:rsidRPr="00932245" w:rsidTr="00995BE1">
        <w:trPr>
          <w:trHeight w:hRule="exact" w:val="58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проектировать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RPr="00932245" w:rsidTr="00995BE1">
        <w:trPr>
          <w:trHeight w:hRule="exact" w:val="56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преимущественно самостоятельно проектировать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RPr="00932245" w:rsidTr="00995BE1">
        <w:trPr>
          <w:trHeight w:hRule="exact" w:val="56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дополнительных образовательных программ с учетом специфики и уровня образовательной организации 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поддержке преподавателя</w:t>
            </w:r>
          </w:p>
        </w:tc>
      </w:tr>
      <w:tr w:rsidR="00995BE1" w:rsidTr="00995BE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5BE1" w:rsidRPr="00932245" w:rsidTr="00995BE1">
        <w:trPr>
          <w:trHeight w:hRule="exact" w:val="43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способами проектирования научно--методического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995BE1" w:rsidRPr="00932245" w:rsidTr="00995BE1">
        <w:trPr>
          <w:trHeight w:hRule="exact" w:val="55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проектирования научно-методического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995BE1" w:rsidRPr="00932245" w:rsidTr="00995BE1">
        <w:trPr>
          <w:trHeight w:hRule="exact" w:val="579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Default="00995BE1" w:rsidP="00995B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BE1" w:rsidRPr="00A41282" w:rsidRDefault="00995BE1" w:rsidP="00995BE1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способами проектирования научно--методического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EA41B6" w:rsidRPr="00932245" w:rsidTr="002C2AA7">
        <w:trPr>
          <w:trHeight w:hRule="exact" w:val="728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EA41B6" w:rsidRPr="0063225A" w:rsidRDefault="00EA41B6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ОПК.5.3. Владеет методами, средствами и технологиями вы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явления трудностей в обучении</w:t>
            </w:r>
          </w:p>
        </w:tc>
      </w:tr>
      <w:tr w:rsidR="00EA41B6" w:rsidTr="002C2AA7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41B6" w:rsidRPr="00932245" w:rsidTr="002C2AA7">
        <w:trPr>
          <w:trHeight w:hRule="exact" w:val="26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средства и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EA41B6" w:rsidRPr="00932245" w:rsidTr="002C2AA7">
        <w:trPr>
          <w:trHeight w:hRule="exact" w:val="30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EA41B6" w:rsidRPr="00932245" w:rsidTr="002C2AA7">
        <w:trPr>
          <w:trHeight w:hRule="exact" w:val="25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EA41B6" w:rsidTr="002C2AA7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41B6" w:rsidRPr="00932245" w:rsidTr="002C2AA7">
        <w:trPr>
          <w:trHeight w:hRule="exact" w:val="339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спользуя соответствующие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EA41B6" w:rsidRPr="00932245" w:rsidTr="002C2AA7">
        <w:trPr>
          <w:trHeight w:hRule="exact" w:val="28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proofErr w:type="gramStart"/>
            <w:r w:rsidRPr="000124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используя ведущие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EA41B6" w:rsidRPr="00932245" w:rsidTr="002C2AA7">
        <w:trPr>
          <w:trHeight w:hRule="exact" w:val="29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используя отдельные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EA41B6" w:rsidRPr="00012446" w:rsidTr="002C2AA7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41B6" w:rsidRPr="00932245" w:rsidTr="002C2AA7">
        <w:trPr>
          <w:trHeight w:hRule="exact" w:val="35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 xml:space="preserve">в </w:t>
            </w:r>
          </w:p>
        </w:tc>
      </w:tr>
      <w:tr w:rsidR="00EA41B6" w:rsidRPr="00932245" w:rsidTr="002C2AA7">
        <w:trPr>
          <w:trHeight w:hRule="exact" w:val="270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A41B6" w:rsidRPr="00932245" w:rsidTr="002C2AA7">
        <w:trPr>
          <w:trHeight w:hRule="exact" w:val="28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012446" w:rsidRDefault="00EA41B6" w:rsidP="002C2AA7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EA41B6" w:rsidRPr="00932245" w:rsidTr="002C2AA7">
        <w:trPr>
          <w:trHeight w:hRule="exact" w:val="97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EA41B6" w:rsidRPr="0063225A" w:rsidRDefault="00EA41B6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EA41B6" w:rsidTr="002C2AA7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преодоления трудностей в обучении на основе мониторинга резу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EA41B6" w:rsidTr="002C2AA7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программы</w:t>
            </w:r>
            <w:r w:rsidRPr="001D18FB">
              <w:t xml:space="preserve"> </w:t>
            </w:r>
            <w:r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преодоления трудностей в обучении на основе мониторинга резу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разрабатывать ключевые элементы </w:t>
            </w:r>
            <w:r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</w:p>
        </w:tc>
      </w:tr>
      <w:tr w:rsidR="00EA41B6" w:rsidRPr="00932245" w:rsidTr="002C2AA7">
        <w:trPr>
          <w:trHeight w:hRule="exact" w:val="478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Default="00EA41B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1B6" w:rsidRPr="0063225A" w:rsidRDefault="00EA41B6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Pr="00BC4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сфере дополнительного образования детей с поддержкой преподавателя.</w:t>
            </w:r>
          </w:p>
        </w:tc>
      </w:tr>
      <w:tr w:rsidR="00ED5A33" w:rsidRPr="00932245" w:rsidTr="00EA41B6">
        <w:trPr>
          <w:trHeight w:hRule="exact" w:val="416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ED5A33" w:rsidTr="00EA41B6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подходы к проектированию образовательной деятельности;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типы образовательных программ и принципы программирования образовательной деятельности;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разработки основных структурных компонентов образовательной программы;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механизмы реализации образовательных целей и формирование требуемых компетенций;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создания интерактивных методов обучения;</w:t>
            </w:r>
          </w:p>
        </w:tc>
      </w:tr>
      <w:tr w:rsidR="00ED5A33" w:rsidRPr="00932245" w:rsidTr="00EA41B6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формирования контрольно-измерительного аппарата и оценки результатов образования.</w:t>
            </w:r>
          </w:p>
        </w:tc>
      </w:tr>
      <w:tr w:rsidR="00ED5A33" w:rsidTr="00EA41B6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A33" w:rsidRPr="00932245" w:rsidTr="00EA41B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некоторые факторы и условия, определяющие цели, содержание и формы образовательных программ;</w:t>
            </w:r>
          </w:p>
        </w:tc>
      </w:tr>
      <w:tr w:rsidR="00ED5A33" w:rsidRPr="00932245" w:rsidTr="00EA41B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федеральные государственные образовательные стандарты и разрабатывать программы на их основе;</w:t>
            </w:r>
          </w:p>
        </w:tc>
      </w:tr>
      <w:tr w:rsidR="00ED5A33" w:rsidRPr="00932245" w:rsidTr="00EA41B6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критерии эффективности образовательной деятельности и использовать их в проектировании.</w:t>
            </w:r>
          </w:p>
        </w:tc>
      </w:tr>
      <w:tr w:rsidR="00ED5A33" w:rsidTr="00EA41B6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A33" w:rsidRPr="00932245" w:rsidTr="00EA41B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профессиональным концептуальным и терминологическим аппаратом в сфере проектирования образовательной деятельности;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разработки всех типов образовательных программ;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технологиями анализа и создание интерактивных форм образования;</w:t>
            </w:r>
          </w:p>
        </w:tc>
      </w:tr>
      <w:tr w:rsidR="00ED5A33" w:rsidRPr="00932245" w:rsidTr="00EA41B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экспертной оценки текущего состояния и тенденций в сфере образования;</w:t>
            </w:r>
          </w:p>
        </w:tc>
      </w:tr>
      <w:tr w:rsidR="00ED5A33" w:rsidRPr="00932245" w:rsidTr="00EA41B6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основами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компетентностного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и реализации его в практической деятельности.</w:t>
            </w:r>
          </w:p>
        </w:tc>
      </w:tr>
      <w:tr w:rsidR="00ED5A33" w:rsidRPr="00932245" w:rsidTr="00EA41B6">
        <w:trPr>
          <w:trHeight w:hRule="exact" w:val="277"/>
        </w:trPr>
        <w:tc>
          <w:tcPr>
            <w:tcW w:w="755" w:type="dxa"/>
          </w:tcPr>
          <w:p w:rsidR="00ED5A33" w:rsidRPr="00995BE1" w:rsidRDefault="00ED5A33"/>
        </w:tc>
        <w:tc>
          <w:tcPr>
            <w:tcW w:w="173" w:type="dxa"/>
            <w:gridSpan w:val="2"/>
          </w:tcPr>
          <w:p w:rsidR="00ED5A33" w:rsidRPr="00995BE1" w:rsidRDefault="00ED5A33"/>
        </w:tc>
        <w:tc>
          <w:tcPr>
            <w:tcW w:w="285" w:type="dxa"/>
          </w:tcPr>
          <w:p w:rsidR="00ED5A33" w:rsidRPr="00995BE1" w:rsidRDefault="00ED5A33"/>
        </w:tc>
        <w:tc>
          <w:tcPr>
            <w:tcW w:w="3107" w:type="dxa"/>
            <w:gridSpan w:val="5"/>
          </w:tcPr>
          <w:p w:rsidR="00ED5A33" w:rsidRPr="00995BE1" w:rsidRDefault="00ED5A33"/>
        </w:tc>
        <w:tc>
          <w:tcPr>
            <w:tcW w:w="935" w:type="dxa"/>
            <w:gridSpan w:val="2"/>
          </w:tcPr>
          <w:p w:rsidR="00ED5A33" w:rsidRPr="00995BE1" w:rsidRDefault="00ED5A33"/>
        </w:tc>
        <w:tc>
          <w:tcPr>
            <w:tcW w:w="678" w:type="dxa"/>
          </w:tcPr>
          <w:p w:rsidR="00ED5A33" w:rsidRPr="00995BE1" w:rsidRDefault="00ED5A33"/>
        </w:tc>
        <w:tc>
          <w:tcPr>
            <w:tcW w:w="1092" w:type="dxa"/>
          </w:tcPr>
          <w:p w:rsidR="00ED5A33" w:rsidRPr="00995BE1" w:rsidRDefault="00ED5A33"/>
        </w:tc>
        <w:tc>
          <w:tcPr>
            <w:tcW w:w="1250" w:type="dxa"/>
          </w:tcPr>
          <w:p w:rsidR="00ED5A33" w:rsidRPr="00995BE1" w:rsidRDefault="00ED5A33"/>
        </w:tc>
        <w:tc>
          <w:tcPr>
            <w:tcW w:w="657" w:type="dxa"/>
          </w:tcPr>
          <w:p w:rsidR="00ED5A33" w:rsidRPr="00995BE1" w:rsidRDefault="00ED5A33"/>
        </w:tc>
        <w:tc>
          <w:tcPr>
            <w:tcW w:w="379" w:type="dxa"/>
            <w:gridSpan w:val="2"/>
          </w:tcPr>
          <w:p w:rsidR="00ED5A33" w:rsidRPr="00995BE1" w:rsidRDefault="00ED5A33"/>
        </w:tc>
        <w:tc>
          <w:tcPr>
            <w:tcW w:w="963" w:type="dxa"/>
          </w:tcPr>
          <w:p w:rsidR="00ED5A33" w:rsidRPr="00995BE1" w:rsidRDefault="00ED5A33"/>
        </w:tc>
      </w:tr>
      <w:tr w:rsidR="00ED5A33" w:rsidRPr="00932245" w:rsidTr="00EA41B6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D5A33" w:rsidTr="00EA41B6">
        <w:trPr>
          <w:trHeight w:hRule="exact" w:val="416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5A33" w:rsidRPr="00932245" w:rsidTr="00EA41B6">
        <w:trPr>
          <w:trHeight w:hRule="exact" w:val="478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проектирования образовательной деятельности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</w:tr>
      <w:tr w:rsidR="00ED5A33" w:rsidTr="00EA41B6">
        <w:trPr>
          <w:trHeight w:hRule="exact" w:val="135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образовательной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программыНормативно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-правовая база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образовательных программ по типам и специфике организаций /Лек/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Tr="00EA41B6">
        <w:trPr>
          <w:trHeight w:hRule="exact" w:val="69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факторы определяющие характер образовательной программы /</w:t>
            </w:r>
            <w:proofErr w:type="spellStart"/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Tr="00EA41B6">
        <w:trPr>
          <w:trHeight w:hRule="exact" w:val="135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образовательной программы. Нормативно-правовая база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образовательных программ по типам и специфике организаций /Ср/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RPr="00932245" w:rsidTr="00EA41B6">
        <w:trPr>
          <w:trHeight w:hRule="exact" w:val="91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Современные проблемы и тенденции в области образования, влияющие на характер образовательных программ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</w:tr>
      <w:tr w:rsidR="00ED5A33" w:rsidTr="00EA41B6">
        <w:trPr>
          <w:trHeight w:hRule="exact" w:val="91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и тенденции складывания рыночных отношений в образовании.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Болонский процесс и его влияние на национальное образование /Лек/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Tr="00EA41B6">
        <w:trPr>
          <w:trHeight w:hRule="exact" w:val="69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и тенденции, связанные с глобализацией социально- экономических процессов /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Tr="00EA41B6">
        <w:trPr>
          <w:trHeight w:hRule="exact" w:val="917"/>
        </w:trPr>
        <w:tc>
          <w:tcPr>
            <w:tcW w:w="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и тенденции в области образования, влияющие на характер образовательных программ /Ср/</w:t>
            </w:r>
          </w:p>
        </w:tc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</w:tbl>
    <w:p w:rsidR="00ED5A33" w:rsidRDefault="009E0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41"/>
        <w:gridCol w:w="909"/>
        <w:gridCol w:w="669"/>
        <w:gridCol w:w="1089"/>
        <w:gridCol w:w="1276"/>
        <w:gridCol w:w="658"/>
        <w:gridCol w:w="377"/>
        <w:gridCol w:w="928"/>
      </w:tblGrid>
      <w:tr w:rsidR="00ED5A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ED5A33" w:rsidRDefault="00ED5A33"/>
        </w:tc>
        <w:tc>
          <w:tcPr>
            <w:tcW w:w="710" w:type="dxa"/>
          </w:tcPr>
          <w:p w:rsidR="00ED5A33" w:rsidRDefault="00ED5A33"/>
        </w:tc>
        <w:tc>
          <w:tcPr>
            <w:tcW w:w="1135" w:type="dxa"/>
          </w:tcPr>
          <w:p w:rsidR="00ED5A33" w:rsidRDefault="00ED5A33"/>
        </w:tc>
        <w:tc>
          <w:tcPr>
            <w:tcW w:w="1277" w:type="dxa"/>
          </w:tcPr>
          <w:p w:rsidR="00ED5A33" w:rsidRDefault="00ED5A33"/>
        </w:tc>
        <w:tc>
          <w:tcPr>
            <w:tcW w:w="710" w:type="dxa"/>
          </w:tcPr>
          <w:p w:rsidR="00ED5A33" w:rsidRDefault="00ED5A33"/>
        </w:tc>
        <w:tc>
          <w:tcPr>
            <w:tcW w:w="426" w:type="dxa"/>
          </w:tcPr>
          <w:p w:rsidR="00ED5A33" w:rsidRDefault="00ED5A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D5A33" w:rsidRPr="009322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Структура и содержание образовательной программы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</w:tr>
      <w:tr w:rsidR="00ED5A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Цели, принципы и результаты образовательных программ. Содержательные аспекты образовательных программ.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 образовательного процесса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образовательной программы. Методы оценки эффективности.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 w:rsidRPr="009322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Проектирование образовательных методов и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ED5A33"/>
        </w:tc>
      </w:tr>
      <w:tr w:rsidR="00ED5A3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Образовательные технологии, формы и методы. Пассивный, активный и интерактивный образовательный процесс.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формы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разработки кейсов. Деловая игра: характеристика как образовательной формы, виды и специфика образовательного воздействия. /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Модерация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учебное проектирование и другие формы образования.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</w:tr>
      <w:tr w:rsidR="00ED5A33">
        <w:trPr>
          <w:trHeight w:hRule="exact" w:val="277"/>
        </w:trPr>
        <w:tc>
          <w:tcPr>
            <w:tcW w:w="993" w:type="dxa"/>
          </w:tcPr>
          <w:p w:rsidR="00ED5A33" w:rsidRDefault="00ED5A33"/>
        </w:tc>
        <w:tc>
          <w:tcPr>
            <w:tcW w:w="3687" w:type="dxa"/>
          </w:tcPr>
          <w:p w:rsidR="00ED5A33" w:rsidRDefault="00ED5A33"/>
        </w:tc>
        <w:tc>
          <w:tcPr>
            <w:tcW w:w="851" w:type="dxa"/>
          </w:tcPr>
          <w:p w:rsidR="00ED5A33" w:rsidRDefault="00ED5A33"/>
        </w:tc>
        <w:tc>
          <w:tcPr>
            <w:tcW w:w="710" w:type="dxa"/>
          </w:tcPr>
          <w:p w:rsidR="00ED5A33" w:rsidRDefault="00ED5A33"/>
        </w:tc>
        <w:tc>
          <w:tcPr>
            <w:tcW w:w="1135" w:type="dxa"/>
          </w:tcPr>
          <w:p w:rsidR="00ED5A33" w:rsidRDefault="00ED5A33"/>
        </w:tc>
        <w:tc>
          <w:tcPr>
            <w:tcW w:w="1277" w:type="dxa"/>
          </w:tcPr>
          <w:p w:rsidR="00ED5A33" w:rsidRDefault="00ED5A33"/>
        </w:tc>
        <w:tc>
          <w:tcPr>
            <w:tcW w:w="710" w:type="dxa"/>
          </w:tcPr>
          <w:p w:rsidR="00ED5A33" w:rsidRDefault="00ED5A33"/>
        </w:tc>
        <w:tc>
          <w:tcPr>
            <w:tcW w:w="426" w:type="dxa"/>
          </w:tcPr>
          <w:p w:rsidR="00ED5A33" w:rsidRDefault="00ED5A33"/>
        </w:tc>
        <w:tc>
          <w:tcPr>
            <w:tcW w:w="993" w:type="dxa"/>
          </w:tcPr>
          <w:p w:rsidR="00ED5A33" w:rsidRDefault="00ED5A33"/>
        </w:tc>
      </w:tr>
      <w:tr w:rsidR="00ED5A3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D5A33" w:rsidRPr="00932245">
        <w:trPr>
          <w:trHeight w:hRule="exact" w:val="74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экзакмену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семестр)</w:t>
            </w:r>
          </w:p>
          <w:p w:rsidR="00ED5A33" w:rsidRPr="00995BE1" w:rsidRDefault="00ED5A33">
            <w:pPr>
              <w:spacing w:after="0" w:line="240" w:lineRule="auto"/>
              <w:rPr>
                <w:sz w:val="19"/>
                <w:szCs w:val="19"/>
              </w:rPr>
            </w:pP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1.Педагогическое проектирование в общем контексте социальных технологий.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2.Основные понятия педагогического проектирования.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3.Функции, уровни, принципы, этапы проектной деятельности, виды и организация педагогического проектирования.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виды педагогического проектирования.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5.Научно-теоретические,  методологические  и нормативно-правовые основы  проектирования  образовательных  программ образовательной организации общего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6.Алгоритм  (технология)  создания  образовательной  программы (дорожная карта работ).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7.Особенности проектирования образовательных программ различного уровня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Целеполагание в педагогической деятельности.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Проблемы  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проектировании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целей  образовательного процесса.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10.Современные  теоретические  модели  образованности,  цели  и результаты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11.Универсальные учебные действия в системе результатов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12.Таксономия  педагогических  целей  в  отечественной  и  зарубежной дидактике (уровни целей).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13.Способы и системы оценки достижения целей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14.Теоретико-методологические  основы  проектирования  содержания общего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15.Интеграция предметного образования и интеграция деятельности.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16.Проблемы отбора содержания для профильных и базовых учебных дисциплин.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17.Особенности содержания основной образовательной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программыпо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уровням системы общего, профессионального образования, дополнительного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18.Современные  педагогические  технологии  и  методы  реализации содержания личностно-ориентированного образования.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19.Нормативные основы проектирования рабочей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учебнойпрограммы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20.Основные документы, регламентирующие разработку и реализацию рабочей программы. Положение о рабочей программе.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21.Основные элементы структуры рабочей учебной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22.Алгоритм (технология) создания рабочей программы (дорожная карта работ).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23.Дидактические аспекты проектирования рабочей учебной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24.Система  условий  реализации  рабочей  учебной  программы. Образовательная среда.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Оценка качества рабочей учебной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26.Особенности  проектирования  рабочей  программы  по  различным образовательным областям.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27.Научно-методическое  и  кадровое  обеспечение  реализации образовательной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28.Инновационные формы реализации образовательных программ.</w:t>
            </w:r>
          </w:p>
        </w:tc>
      </w:tr>
    </w:tbl>
    <w:p w:rsidR="00ED5A33" w:rsidRPr="00995BE1" w:rsidRDefault="009E0DD2">
      <w:pPr>
        <w:rPr>
          <w:sz w:val="0"/>
          <w:szCs w:val="0"/>
        </w:rPr>
      </w:pPr>
      <w:r w:rsidRPr="00995BE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14"/>
        <w:gridCol w:w="1875"/>
        <w:gridCol w:w="3112"/>
        <w:gridCol w:w="1675"/>
        <w:gridCol w:w="989"/>
      </w:tblGrid>
      <w:tr w:rsidR="00ED5A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ED5A33" w:rsidRDefault="00ED5A33"/>
        </w:tc>
        <w:tc>
          <w:tcPr>
            <w:tcW w:w="1702" w:type="dxa"/>
          </w:tcPr>
          <w:p w:rsidR="00ED5A33" w:rsidRDefault="00ED5A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D5A33" w:rsidRPr="00932245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29.Сетевая форма реализации образовательных программ.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30.Реализация образовательных программ с применением электронного обучения и дистанционных технологий.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31.Информационно-методические  условия  реализации  основной образовательной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32.Информационно-образовательная среда образовательного учреждения.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33.Учебно-методическое  и  информационное  обеспечение  реализации образовательной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Печатные и электронные образовательные и информационные ресурсы.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35.Психолого-педагогические   условия   реализации   основной образовательной программы.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36.Материально-техническое  обеспечение  реализации  основной образовательной программы.</w:t>
            </w:r>
          </w:p>
          <w:p w:rsidR="00ED5A33" w:rsidRPr="00995BE1" w:rsidRDefault="00ED5A33">
            <w:pPr>
              <w:spacing w:after="0" w:line="240" w:lineRule="auto"/>
              <w:rPr>
                <w:sz w:val="19"/>
                <w:szCs w:val="19"/>
              </w:rPr>
            </w:pP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</w:t>
            </w:r>
          </w:p>
          <w:p w:rsidR="00ED5A33" w:rsidRPr="00995BE1" w:rsidRDefault="00ED5A33">
            <w:pPr>
              <w:spacing w:after="0" w:line="240" w:lineRule="auto"/>
              <w:rPr>
                <w:sz w:val="19"/>
                <w:szCs w:val="19"/>
              </w:rPr>
            </w:pP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Педагогическое проектирование методического обеспечения учебной дисциплины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Структурно-логический анализ учебного материала по теме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Дискуссия как метод обучения дисциплине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 конкретных ситуаций в преподавании дисциплины.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Методические приемы активизации восприятия учебного материала обучающегося.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Методика самостоятельной работы по изучению дисциплины.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Конструирование занятия по теме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Конструирование форм предъявления учебной информации.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Методические особенности преподавания  дисциплин.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Проектирование нетрадиционных форм учебных занятий по дисциплине.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Контроль и оценивание как учебно-методическая проблема.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Конструирование тестов по дисциплине (или теме)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Проектирование дидактической игры по теме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Учебное портфолио как альтернативный способ оценки учебных достижений по дисциплине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Конструирование контрольно-оценочных материалов (одного или нескольких видов) по теме (или дисциплине) «…).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Методика разработки дидактических тестов.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Игровое проектирование как способ обучения.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Деловые игры в учебном процессе.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Методика разработки контрольного инструментария.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Проектирование проблемного урока по теме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Применение интенсивных технологий в учебном процессе.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Комплексный подход к оценке результатов обучения по дисциплине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Рейтинг как средство оценивания результатов обучения.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Реализация дифференцированного подхода в преподавании.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Проектирование лабораторных работ по дисциплине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Разработка практических занятий по дисциплине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Проектирование учебно-методического комплекса по дисциплине.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Разработка программы спецкурса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Проектирование элективного курса «…».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Формы представления содержательной учебной информации.</w:t>
            </w: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Разработка методики проведения учебного занятия.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D5A33" w:rsidRPr="00932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Реферат, тестовые задания</w:t>
            </w:r>
          </w:p>
        </w:tc>
      </w:tr>
      <w:tr w:rsidR="00ED5A33">
        <w:trPr>
          <w:trHeight w:hRule="exact" w:val="277"/>
        </w:trPr>
        <w:tc>
          <w:tcPr>
            <w:tcW w:w="710" w:type="dxa"/>
          </w:tcPr>
          <w:p w:rsidR="00ED5A33" w:rsidRDefault="00ED5A33"/>
        </w:tc>
        <w:tc>
          <w:tcPr>
            <w:tcW w:w="1986" w:type="dxa"/>
          </w:tcPr>
          <w:p w:rsidR="00ED5A33" w:rsidRDefault="00ED5A33"/>
        </w:tc>
        <w:tc>
          <w:tcPr>
            <w:tcW w:w="1986" w:type="dxa"/>
          </w:tcPr>
          <w:p w:rsidR="00ED5A33" w:rsidRDefault="00ED5A33"/>
        </w:tc>
        <w:tc>
          <w:tcPr>
            <w:tcW w:w="3403" w:type="dxa"/>
          </w:tcPr>
          <w:p w:rsidR="00ED5A33" w:rsidRDefault="00ED5A33"/>
        </w:tc>
        <w:tc>
          <w:tcPr>
            <w:tcW w:w="1702" w:type="dxa"/>
          </w:tcPr>
          <w:p w:rsidR="00ED5A33" w:rsidRDefault="00ED5A33"/>
        </w:tc>
        <w:tc>
          <w:tcPr>
            <w:tcW w:w="993" w:type="dxa"/>
          </w:tcPr>
          <w:p w:rsidR="00ED5A33" w:rsidRDefault="00ED5A33"/>
        </w:tc>
      </w:tr>
      <w:tr w:rsidR="00ED5A33" w:rsidRPr="00932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D5A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A33" w:rsidRPr="00F01D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F01DE7" w:rsidRDefault="009E0DD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ED5A33" w:rsidRPr="009322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Мардахаев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теоретико-методологические основы: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=493547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D5A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ED5A33" w:rsidRDefault="009E0D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46"/>
        <w:gridCol w:w="1913"/>
        <w:gridCol w:w="3108"/>
        <w:gridCol w:w="1672"/>
        <w:gridCol w:w="986"/>
      </w:tblGrid>
      <w:tr w:rsidR="00ED5A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ED5A33" w:rsidRDefault="00ED5A33"/>
        </w:tc>
        <w:tc>
          <w:tcPr>
            <w:tcW w:w="1702" w:type="dxa"/>
          </w:tcPr>
          <w:p w:rsidR="00ED5A33" w:rsidRDefault="00ED5A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D5A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A33" w:rsidRPr="009322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Ахметова Д. З., Нигматов З. Г.,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А., Юсупова Г. В., Морозова И. Г., Ахметова Д.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и психология инклюзивного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Познание,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=257980</w:t>
            </w:r>
          </w:p>
        </w:tc>
      </w:tr>
      <w:tr w:rsidR="00ED5A33" w:rsidRPr="009322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D5A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ED5A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A33" w:rsidRPr="00F01DE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 В. А.,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Бабыкин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содержанию образовательных программ: (государственных образовательных стандартов) среднего и высшего профессионального образования в России и за рубежом: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F01DE7" w:rsidRDefault="009E0DD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АСМС</w:t>
            </w:r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2011, http://biblioclub.ru/index.php? page=</w:t>
            </w:r>
            <w:proofErr w:type="spellStart"/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01D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=137028</w:t>
            </w:r>
          </w:p>
        </w:tc>
      </w:tr>
      <w:tr w:rsidR="00ED5A33" w:rsidRPr="009322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Зотова Н.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проектированию образовательных систем в условиях дополнительного профессионального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=271826</w:t>
            </w:r>
          </w:p>
        </w:tc>
      </w:tr>
      <w:tr w:rsidR="00ED5A33" w:rsidRPr="00932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D5A33" w:rsidRPr="009322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М.А Педагогика дополнительного образования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М.А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САФУ, 2014. - 218 с.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978-5-261-00877-4 ; То же [Электронный ресурс]. -</w:t>
            </w:r>
          </w:p>
        </w:tc>
      </w:tr>
      <w:tr w:rsidR="00ED5A33" w:rsidRPr="009322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Осипова, Л.Е. Учреждения дополнительного образования детей и их методическое обеспечение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Л.Е. Осипова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искусств». - Челябинск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ЧГАКИ, 2005. - 192 с.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121 - 132.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5-94839-027-6</w:t>
            </w:r>
            <w:proofErr w:type="gram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D5A33" w:rsidRPr="00932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5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D5A33" w:rsidRPr="00932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D5A33" w:rsidRPr="00932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D5A33" w:rsidRPr="00932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D5A33" w:rsidRPr="00932245">
        <w:trPr>
          <w:trHeight w:hRule="exact" w:val="277"/>
        </w:trPr>
        <w:tc>
          <w:tcPr>
            <w:tcW w:w="710" w:type="dxa"/>
          </w:tcPr>
          <w:p w:rsidR="00ED5A33" w:rsidRPr="00995BE1" w:rsidRDefault="00ED5A33"/>
        </w:tc>
        <w:tc>
          <w:tcPr>
            <w:tcW w:w="1986" w:type="dxa"/>
          </w:tcPr>
          <w:p w:rsidR="00ED5A33" w:rsidRPr="00995BE1" w:rsidRDefault="00ED5A33"/>
        </w:tc>
        <w:tc>
          <w:tcPr>
            <w:tcW w:w="1986" w:type="dxa"/>
          </w:tcPr>
          <w:p w:rsidR="00ED5A33" w:rsidRPr="00995BE1" w:rsidRDefault="00ED5A33"/>
        </w:tc>
        <w:tc>
          <w:tcPr>
            <w:tcW w:w="3403" w:type="dxa"/>
          </w:tcPr>
          <w:p w:rsidR="00ED5A33" w:rsidRPr="00995BE1" w:rsidRDefault="00ED5A33"/>
        </w:tc>
        <w:tc>
          <w:tcPr>
            <w:tcW w:w="1702" w:type="dxa"/>
          </w:tcPr>
          <w:p w:rsidR="00ED5A33" w:rsidRPr="00995BE1" w:rsidRDefault="00ED5A33"/>
        </w:tc>
        <w:tc>
          <w:tcPr>
            <w:tcW w:w="993" w:type="dxa"/>
          </w:tcPr>
          <w:p w:rsidR="00ED5A33" w:rsidRPr="00995BE1" w:rsidRDefault="00ED5A33"/>
        </w:tc>
      </w:tr>
      <w:tr w:rsidR="00ED5A33" w:rsidRPr="00932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D5A33" w:rsidRPr="0093224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ED5A33" w:rsidRPr="00932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ED5A33" w:rsidRPr="009322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Default="009E0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D5A33" w:rsidRPr="00932245">
        <w:trPr>
          <w:trHeight w:hRule="exact" w:val="277"/>
        </w:trPr>
        <w:tc>
          <w:tcPr>
            <w:tcW w:w="710" w:type="dxa"/>
          </w:tcPr>
          <w:p w:rsidR="00ED5A33" w:rsidRPr="00995BE1" w:rsidRDefault="00ED5A33"/>
        </w:tc>
        <w:tc>
          <w:tcPr>
            <w:tcW w:w="1986" w:type="dxa"/>
          </w:tcPr>
          <w:p w:rsidR="00ED5A33" w:rsidRPr="00995BE1" w:rsidRDefault="00ED5A33"/>
        </w:tc>
        <w:tc>
          <w:tcPr>
            <w:tcW w:w="1986" w:type="dxa"/>
          </w:tcPr>
          <w:p w:rsidR="00ED5A33" w:rsidRPr="00995BE1" w:rsidRDefault="00ED5A33"/>
        </w:tc>
        <w:tc>
          <w:tcPr>
            <w:tcW w:w="3403" w:type="dxa"/>
          </w:tcPr>
          <w:p w:rsidR="00ED5A33" w:rsidRPr="00995BE1" w:rsidRDefault="00ED5A33"/>
        </w:tc>
        <w:tc>
          <w:tcPr>
            <w:tcW w:w="1702" w:type="dxa"/>
          </w:tcPr>
          <w:p w:rsidR="00ED5A33" w:rsidRPr="00995BE1" w:rsidRDefault="00ED5A33"/>
        </w:tc>
        <w:tc>
          <w:tcPr>
            <w:tcW w:w="993" w:type="dxa"/>
          </w:tcPr>
          <w:p w:rsidR="00ED5A33" w:rsidRPr="00995BE1" w:rsidRDefault="00ED5A33"/>
        </w:tc>
      </w:tr>
      <w:tr w:rsidR="00ED5A33" w:rsidRPr="00932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D5A33" w:rsidRPr="0093224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D5A33" w:rsidRPr="00995BE1" w:rsidRDefault="00ED5A33">
            <w:pPr>
              <w:spacing w:after="0" w:line="240" w:lineRule="auto"/>
              <w:rPr>
                <w:sz w:val="19"/>
                <w:szCs w:val="19"/>
              </w:rPr>
            </w:pPr>
          </w:p>
          <w:p w:rsidR="00ED5A33" w:rsidRPr="00995BE1" w:rsidRDefault="009E0DD2">
            <w:pPr>
              <w:spacing w:after="0" w:line="240" w:lineRule="auto"/>
              <w:rPr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D5A33" w:rsidRPr="00995BE1" w:rsidRDefault="00ED5A33"/>
    <w:sectPr w:rsidR="00ED5A33" w:rsidRPr="00995BE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8315B"/>
    <w:rsid w:val="00782C15"/>
    <w:rsid w:val="00932245"/>
    <w:rsid w:val="00995BE1"/>
    <w:rsid w:val="009E0DD2"/>
    <w:rsid w:val="00D31453"/>
    <w:rsid w:val="00E209E2"/>
    <w:rsid w:val="00EA41B6"/>
    <w:rsid w:val="00ED5A33"/>
    <w:rsid w:val="00F0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2448</Words>
  <Characters>20056</Characters>
  <Application>Microsoft Office Word</Application>
  <DocSecurity>0</DocSecurity>
  <Lines>167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МР-19_plx_Проектирование программно-методического обеспечения учебных дисциплин_</vt:lpstr>
      <vt:lpstr>Лист1</vt:lpstr>
    </vt:vector>
  </TitlesOfParts>
  <Company/>
  <LinksUpToDate>false</LinksUpToDate>
  <CharactersWithSpaces>22460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МР-19_plx_Проектирование программно-методического обеспечения учебных дисциплин_</dc:title>
  <dc:creator>FastReport.NET</dc:creator>
  <cp:lastModifiedBy>Жанна</cp:lastModifiedBy>
  <cp:revision>3</cp:revision>
  <dcterms:created xsi:type="dcterms:W3CDTF">2021-07-01T04:04:00Z</dcterms:created>
  <dcterms:modified xsi:type="dcterms:W3CDTF">2021-07-01T04:08:00Z</dcterms:modified>
</cp:coreProperties>
</file>